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r w:rsidDel="00000000" w:rsidR="00000000" w:rsidRPr="00000000">
        <w:rPr>
          <w:rtl w:val="0"/>
        </w:rPr>
        <w:t xml:space="preserve">YOLO(You only Look Once)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YOLO is almost standard way of detecting object in field of Computer Vision.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6546068" cy="3563858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6068" cy="3563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0E">
      <w:pPr>
        <w:pStyle w:val="Heading1"/>
        <w:rPr/>
      </w:pPr>
      <w:r w:rsidDel="00000000" w:rsidR="00000000" w:rsidRPr="00000000">
        <w:rPr>
          <w:rtl w:val="0"/>
        </w:rPr>
        <w:t xml:space="preserve"> How it works?</w:t>
      </w:r>
    </w:p>
    <w:p w:rsidR="00000000" w:rsidDel="00000000" w:rsidP="00000000" w:rsidRDefault="00000000" w:rsidRPr="00000000" w14:paraId="0000000F">
      <w:pPr>
        <w:pStyle w:val="Heading1"/>
        <w:rPr/>
      </w:pPr>
      <w:r w:rsidDel="00000000" w:rsidR="00000000" w:rsidRPr="00000000">
        <w:rPr/>
        <w:drawing>
          <wp:inline distB="0" distT="0" distL="0" distR="0">
            <wp:extent cx="5731510" cy="537337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3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In object localization we are not only telling which class it is but we are also showing the bounding box(i.e. position of the object within the image).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Here image after processing through a CNN generates an Vector-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Pc - probability of the class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Bx &amp; By – coordinates of centre of the bounding box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Bw &amp; Bh - Width and height of bounding box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C1 &amp; C2 – are two different classes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5257800" cy="239268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15382" l="4121" r="4142" t="1040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2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This only work for single object.</w:t>
      </w:r>
    </w:p>
    <w:p w:rsidR="00000000" w:rsidDel="00000000" w:rsidP="00000000" w:rsidRDefault="00000000" w:rsidRPr="00000000" w14:paraId="0000001D">
      <w:pPr>
        <w:pStyle w:val="Heading1"/>
        <w:rPr/>
      </w:pPr>
      <w:r w:rsidDel="00000000" w:rsidR="00000000" w:rsidRPr="00000000">
        <w:rPr>
          <w:rtl w:val="0"/>
        </w:rPr>
        <w:t xml:space="preserve">For Multiple Objects-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In this case YOLO Algorithm will divide the image into grid form(here 4 by 4) &amp; for each grid there will be a vector generated(16 per vector in training image).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0" distT="0" distL="0" distR="0">
            <wp:extent cx="4831080" cy="29337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8055" l="6514" r="9195" t="94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After training the data set it is capable of prediction.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0" distT="0" distL="0" distR="0">
            <wp:extent cx="5731510" cy="2648585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rPr/>
      </w:pPr>
      <w:r w:rsidDel="00000000" w:rsidR="00000000" w:rsidRPr="00000000">
        <w:rPr>
          <w:rtl w:val="0"/>
        </w:rPr>
        <w:t xml:space="preserve">But how to tackle multiple Bounding Box?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5303520" cy="297942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7582" l="5317" r="21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79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rPr/>
      </w:pPr>
      <w:r w:rsidDel="00000000" w:rsidR="00000000" w:rsidRPr="00000000">
        <w:rPr>
          <w:rtl w:val="0"/>
        </w:rPr>
        <w:t xml:space="preserve">We use IOU(Intersection Over Union)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IOU = intersect area/union area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correct if IOU&gt;=0.5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higher the iou more accurate the prediction is.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5731510" cy="301752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3857625" cy="22860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heading=h.kawh0obno9ej" w:id="0"/>
      <w:bookmarkEnd w:id="0"/>
      <w:r w:rsidDel="00000000" w:rsidR="00000000" w:rsidRPr="00000000">
        <w:rPr>
          <w:rtl w:val="0"/>
        </w:rPr>
        <w:t xml:space="preserve">NON MAX Suppression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It is a common algorithm used for cleaning up when multiple boxes are predicted for the same object. 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It will clean up our results: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1.Discard all boxes with IOU probability less or equal to 0.6.</w:t>
        <w:br w:type="textWrapping"/>
        <w:t xml:space="preserve">2.Pick the box with the largest probability output as a prediction.</w:t>
        <w:br w:type="textWrapping"/>
        <w:t xml:space="preserve">3.Discard any remaining box with IOU greater than or equal to 0.5.</w:t>
        <w:br w:type="textWrapping"/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5731510" cy="306705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0" distT="0" distL="0" distR="0">
            <wp:extent cx="5731510" cy="314833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0" distT="0" distL="0" distR="0">
            <wp:extent cx="5410200" cy="281241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6617" l="1197" r="4408" t="61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12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alibri Ligh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 Light" w:cs="Calibri Light" w:eastAsia="Calibri Light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 Light" w:cs="Calibri Light" w:eastAsia="Calibri Light" w:hAnsi="Calibri Light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8B002E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8B002E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8B002E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 w:val="1"/>
    <w:rsid w:val="008B002E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B002E"/>
  </w:style>
  <w:style w:type="paragraph" w:styleId="Footer">
    <w:name w:val="footer"/>
    <w:basedOn w:val="Normal"/>
    <w:link w:val="FooterChar"/>
    <w:uiPriority w:val="99"/>
    <w:unhideWhenUsed w:val="1"/>
    <w:rsid w:val="008B002E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B002E"/>
  </w:style>
  <w:style w:type="character" w:styleId="Heading1Char" w:customStyle="1">
    <w:name w:val="Heading 1 Char"/>
    <w:basedOn w:val="DefaultParagraphFont"/>
    <w:link w:val="Heading1"/>
    <w:uiPriority w:val="9"/>
    <w:rsid w:val="008B002E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1.png"/><Relationship Id="rId13" Type="http://schemas.openxmlformats.org/officeDocument/2006/relationships/image" Target="media/image9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image" Target="media/image4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P5W8p3lX/gJPD+USRI+8Ac7+GKw==">AMUW2mXCT+amdyiCiEDGz+YyAcxDzQhWVpgomoPH9xBwEHfsfh3B59TENl1U9GqURvdx5Ylgsz7fCB3HFVdFPjItY+Uy0WgOiIdn140zfoNTsD/5tAZZvhLQPzpc7a3ch9k04ph3k7jB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2021-07-19T16:50:00Z</dcterms:created>
  <dc:creator>anurag bhatt</dc:creator>
</cp:coreProperties>
</file>